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EC5C3" w14:textId="77777777" w:rsidR="00FF5BC0" w:rsidRDefault="00FF5BC0" w:rsidP="00FF5BC0">
      <w:pPr>
        <w:pStyle w:val="Kop1"/>
      </w:pPr>
      <w:r>
        <w:t>Bespreeknormen klas 1 naar klas 2</w:t>
      </w:r>
    </w:p>
    <w:p w14:paraId="0F3A0681" w14:textId="77777777" w:rsidR="00FF5BC0" w:rsidRDefault="00FF5BC0" w:rsidP="00FF5BC0">
      <w:pPr>
        <w:pStyle w:val="Kop3"/>
        <w:rPr>
          <w:rStyle w:val="Zwaar"/>
          <w:rFonts w:ascii="Arial" w:hAnsi="Arial" w:cs="Arial"/>
          <w:b w:val="0"/>
        </w:rPr>
      </w:pPr>
    </w:p>
    <w:p w14:paraId="3BEA62EC" w14:textId="77777777" w:rsidR="00F76CC7" w:rsidRDefault="00FF5BC0" w:rsidP="00F76CC7">
      <w:pPr>
        <w:pStyle w:val="Kop3"/>
        <w:rPr>
          <w:rStyle w:val="Zwaar"/>
          <w:rFonts w:cstheme="majorHAnsi"/>
        </w:rPr>
      </w:pPr>
      <w:r w:rsidRPr="002A331C">
        <w:rPr>
          <w:rStyle w:val="Zwaar"/>
          <w:rFonts w:cstheme="majorHAnsi"/>
        </w:rPr>
        <w:t>Algemeen</w:t>
      </w:r>
    </w:p>
    <w:p w14:paraId="0730D76F" w14:textId="3BEADB43" w:rsidR="00FF5BC0" w:rsidRPr="00F76CC7" w:rsidRDefault="00FF5BC0" w:rsidP="00F76CC7">
      <w:pPr>
        <w:rPr>
          <w:rFonts w:cstheme="minorHAnsi"/>
          <w:lang w:eastAsia="nl-NL"/>
        </w:rPr>
      </w:pPr>
      <w:r w:rsidRPr="002A331C">
        <w:rPr>
          <w:rStyle w:val="Zwaar"/>
          <w:rFonts w:asciiTheme="majorHAnsi" w:hAnsiTheme="majorHAnsi" w:cstheme="majorHAnsi"/>
        </w:rPr>
        <w:br/>
      </w:r>
      <w:r w:rsidRPr="00F76CC7">
        <w:t>In leerjaar 1 zijn de leerlingen geplaatst in een klas voor basisberoepsgerichte leerweg (B),  de basis- en kaderberoepsgerichte leerweg (B/K) óf in een klas voor de kaderberoepsgerichte-, gemengde en theoretische leerweg (K/GT).  De leerlingen krijgen (in B/K- en K/GT-leerweg) voor de toetsen een waardering op twee niveaus.</w:t>
      </w:r>
      <w:r w:rsidRPr="00F76CC7">
        <w:br/>
      </w:r>
      <w:r w:rsidRPr="00F76CC7">
        <w:br/>
        <w:t xml:space="preserve">Voor het vak Engels zal via een instaptoets het juiste niveau van een leerling worden bepaald. Vervolgens zal de leerling aan het einde van het jaar de voortgang aantonen door het </w:t>
      </w:r>
      <w:proofErr w:type="spellStart"/>
      <w:r w:rsidRPr="00F76CC7">
        <w:t>Anglia</w:t>
      </w:r>
      <w:proofErr w:type="spellEnd"/>
      <w:r w:rsidRPr="00F76CC7">
        <w:t>-examen af te leggen.</w:t>
      </w:r>
      <w:r w:rsidRPr="001A16F4">
        <w:rPr>
          <w:rFonts w:cstheme="minorHAnsi"/>
          <w:lang w:eastAsia="nl-NL"/>
        </w:rPr>
        <w:t xml:space="preserve"> </w:t>
      </w:r>
    </w:p>
    <w:p w14:paraId="77C56BC7" w14:textId="7518FF9F" w:rsidR="00FF5BC0" w:rsidRPr="001A16F4" w:rsidRDefault="00FF5BC0" w:rsidP="00FF5BC0">
      <w:pPr>
        <w:rPr>
          <w:rFonts w:cstheme="minorHAnsi"/>
          <w:lang w:eastAsia="nl-NL"/>
        </w:rPr>
      </w:pPr>
      <w:r w:rsidRPr="001A16F4">
        <w:rPr>
          <w:rFonts w:cstheme="minorHAnsi"/>
          <w:lang w:eastAsia="nl-NL"/>
        </w:rPr>
        <w:t>Op het rapport staat het voortschrijdend gemiddelde van de behaalde cijfers per vak (en per niveau). Deze resultaten zijn voor leerlingen en ouders in te zien via Magister.</w:t>
      </w:r>
    </w:p>
    <w:p w14:paraId="5141E746" w14:textId="77777777" w:rsidR="00FF5BC0" w:rsidRPr="002A331C" w:rsidRDefault="00FF5BC0" w:rsidP="00FF5BC0">
      <w:pPr>
        <w:pStyle w:val="Kop3"/>
        <w:rPr>
          <w:rStyle w:val="Zwaar"/>
          <w:rFonts w:cstheme="majorHAnsi"/>
        </w:rPr>
      </w:pPr>
      <w:r w:rsidRPr="002A331C">
        <w:rPr>
          <w:rStyle w:val="Zwaar"/>
          <w:rFonts w:cstheme="majorHAnsi"/>
        </w:rPr>
        <w:t>Tweejarige onderbouw</w:t>
      </w:r>
    </w:p>
    <w:p w14:paraId="71A6C03B" w14:textId="45F13318" w:rsidR="00FF5BC0" w:rsidRPr="001A16F4" w:rsidRDefault="00FF5BC0" w:rsidP="00FF5BC0">
      <w:pPr>
        <w:rPr>
          <w:rStyle w:val="Zwaar"/>
          <w:rFonts w:cstheme="minorHAnsi"/>
          <w:b w:val="0"/>
        </w:rPr>
      </w:pPr>
      <w:r w:rsidRPr="001A16F4">
        <w:rPr>
          <w:rStyle w:val="Zwaar"/>
          <w:rFonts w:cstheme="minorHAnsi"/>
          <w:b w:val="0"/>
        </w:rPr>
        <w:t xml:space="preserve">We gaan er vanuit dat we aan het begin van de schoolloopbaan de leerlingen inschatten op het juiste niveau. De leerlingen zullen gedurende de tijd in de onderbouw in principe twee jaar in dezelfde klas werken. In sommige gevallen kan het wenselijk zijn om leerlingen in het tweede leerjaar in een andere klas te plaatsen. </w:t>
      </w:r>
    </w:p>
    <w:p w14:paraId="252979F7" w14:textId="3D397A2A" w:rsidR="00FF5BC0" w:rsidRPr="001A16F4" w:rsidRDefault="00FF5BC0" w:rsidP="00FF5BC0">
      <w:pPr>
        <w:rPr>
          <w:rStyle w:val="Zwaar"/>
          <w:rFonts w:cstheme="minorHAnsi"/>
          <w:b w:val="0"/>
        </w:rPr>
      </w:pPr>
      <w:r w:rsidRPr="001A16F4">
        <w:rPr>
          <w:rStyle w:val="Zwaar"/>
          <w:rFonts w:cstheme="minorHAnsi"/>
          <w:b w:val="0"/>
        </w:rPr>
        <w:t xml:space="preserve">Indien het voor een leerling beter is om van niveau te veranderen, kan het team in de leerlingbespreking hiertoe adviseren. </w:t>
      </w:r>
    </w:p>
    <w:p w14:paraId="4338CD2D" w14:textId="61107AB1" w:rsidR="00FF5BC0" w:rsidRPr="001A16F4" w:rsidRDefault="00FF5BC0" w:rsidP="00FF5BC0">
      <w:pPr>
        <w:rPr>
          <w:rStyle w:val="Zwaar"/>
          <w:rFonts w:cstheme="minorHAnsi"/>
          <w:b w:val="0"/>
        </w:rPr>
      </w:pPr>
      <w:r w:rsidRPr="001A16F4">
        <w:rPr>
          <w:rStyle w:val="Zwaar"/>
          <w:rFonts w:cstheme="minorHAnsi"/>
          <w:b w:val="0"/>
        </w:rPr>
        <w:t>3 mogelijkheden:</w:t>
      </w:r>
    </w:p>
    <w:p w14:paraId="75240605" w14:textId="77777777" w:rsidR="00FF5BC0" w:rsidRPr="001A16F4" w:rsidRDefault="00FF5BC0" w:rsidP="00FF5BC0">
      <w:pPr>
        <w:pStyle w:val="Lijstalinea"/>
        <w:numPr>
          <w:ilvl w:val="0"/>
          <w:numId w:val="5"/>
        </w:numPr>
        <w:rPr>
          <w:rStyle w:val="Zwaar"/>
          <w:rFonts w:cstheme="minorHAnsi"/>
          <w:b w:val="0"/>
        </w:rPr>
      </w:pPr>
      <w:r w:rsidRPr="001A16F4">
        <w:rPr>
          <w:rStyle w:val="Zwaar"/>
          <w:rFonts w:cstheme="minorHAnsi"/>
          <w:b w:val="0"/>
        </w:rPr>
        <w:t>Doorstroom naar een ander niveau.</w:t>
      </w:r>
    </w:p>
    <w:p w14:paraId="0207E362" w14:textId="77777777" w:rsidR="00FF5BC0" w:rsidRPr="001A16F4" w:rsidRDefault="00FF5BC0" w:rsidP="00FF5BC0">
      <w:pPr>
        <w:pStyle w:val="Lijstalinea"/>
        <w:numPr>
          <w:ilvl w:val="0"/>
          <w:numId w:val="5"/>
        </w:numPr>
        <w:rPr>
          <w:rStyle w:val="Zwaar"/>
          <w:rFonts w:cstheme="minorHAnsi"/>
          <w:b w:val="0"/>
        </w:rPr>
      </w:pPr>
      <w:r w:rsidRPr="001A16F4">
        <w:rPr>
          <w:rStyle w:val="Zwaar"/>
          <w:rFonts w:cstheme="minorHAnsi"/>
          <w:b w:val="0"/>
        </w:rPr>
        <w:t>Doubleren in leerjaar 1 (zitten blijven). Indien het zinvol is voor de leerling om het leerjaar over te doen vanwege bijzondere omstandigheden.</w:t>
      </w:r>
    </w:p>
    <w:p w14:paraId="03AAD9EE" w14:textId="77777777" w:rsidR="00FF5BC0" w:rsidRPr="001A16F4" w:rsidRDefault="00FF5BC0" w:rsidP="00FF5BC0">
      <w:pPr>
        <w:pStyle w:val="Lijstalinea"/>
        <w:numPr>
          <w:ilvl w:val="0"/>
          <w:numId w:val="5"/>
        </w:numPr>
        <w:rPr>
          <w:rStyle w:val="Zwaar"/>
          <w:rFonts w:cstheme="minorHAnsi"/>
          <w:b w:val="0"/>
        </w:rPr>
      </w:pPr>
      <w:r w:rsidRPr="001A16F4">
        <w:rPr>
          <w:rStyle w:val="Zwaar"/>
          <w:rFonts w:cstheme="minorHAnsi"/>
          <w:b w:val="0"/>
        </w:rPr>
        <w:t>De leerling wordt verwezen naar een andere vorm van onderwijs.</w:t>
      </w:r>
    </w:p>
    <w:p w14:paraId="4C774333" w14:textId="77777777" w:rsidR="00FF5BC0" w:rsidRPr="001A16F4" w:rsidRDefault="00FF5BC0" w:rsidP="00FF5BC0">
      <w:pPr>
        <w:rPr>
          <w:rStyle w:val="Zwaar"/>
          <w:rFonts w:cstheme="minorHAnsi"/>
          <w:b w:val="0"/>
        </w:rPr>
      </w:pPr>
      <w:r w:rsidRPr="001A16F4">
        <w:rPr>
          <w:rStyle w:val="Zwaar"/>
          <w:rFonts w:cstheme="minorHAnsi"/>
          <w:b w:val="0"/>
        </w:rPr>
        <w:t>De doorstroom naar een ander niveau kan op basis van verschillende factoren worden ingezet. Deze zullen worden toegelicht in het voortgangsgesprek tussen leerling, ouders/verzorgers en mentor. Uiteindelijk is de doorstroom van de leerling de verantwoordelijkheid van de schoolleiding.</w:t>
      </w:r>
    </w:p>
    <w:p w14:paraId="0E3899E0" w14:textId="45CC8CA8" w:rsidR="00FF5BC0" w:rsidRDefault="00FF5BC0" w:rsidP="00FF5BC0">
      <w:pPr>
        <w:rPr>
          <w:rStyle w:val="Zwaar"/>
        </w:rPr>
      </w:pPr>
    </w:p>
    <w:p w14:paraId="0B99ACF8" w14:textId="4993A3C6" w:rsidR="00FF5BC0" w:rsidRDefault="00FF5BC0" w:rsidP="00FF5BC0">
      <w:pPr>
        <w:pStyle w:val="Kop1"/>
      </w:pPr>
      <w:r>
        <w:br w:type="page"/>
      </w:r>
    </w:p>
    <w:p w14:paraId="3113D6AC" w14:textId="3A10DB31" w:rsidR="0059189B" w:rsidRDefault="00FD3AEA" w:rsidP="001016B4">
      <w:pPr>
        <w:pStyle w:val="Kop1"/>
      </w:pPr>
      <w:r>
        <w:lastRenderedPageBreak/>
        <w:t>Bespreeknorm</w:t>
      </w:r>
      <w:r w:rsidR="001016B4" w:rsidRPr="001016B4">
        <w:t xml:space="preserve"> in klas 2 voor overgang naar klas 3.</w:t>
      </w:r>
    </w:p>
    <w:p w14:paraId="01AC716D" w14:textId="77777777" w:rsidR="002A331C" w:rsidRDefault="002A331C">
      <w:pPr>
        <w:rPr>
          <w:rStyle w:val="Zwaar"/>
        </w:rPr>
      </w:pPr>
    </w:p>
    <w:p w14:paraId="08571AC6" w14:textId="10AAC0A0" w:rsidR="002A331C" w:rsidRDefault="002A331C" w:rsidP="002A331C">
      <w:pPr>
        <w:pStyle w:val="Kop3"/>
        <w:rPr>
          <w:rStyle w:val="Zwaar"/>
        </w:rPr>
      </w:pPr>
      <w:r>
        <w:rPr>
          <w:rStyle w:val="Zwaar"/>
        </w:rPr>
        <w:t>Algemeen</w:t>
      </w:r>
    </w:p>
    <w:p w14:paraId="611F57A7" w14:textId="21745E6C" w:rsidR="001016B4" w:rsidRDefault="001016B4">
      <w:r>
        <w:t xml:space="preserve">Uitgangspunt voor de </w:t>
      </w:r>
      <w:r w:rsidR="00961A7A">
        <w:t>bespreeknorm</w:t>
      </w:r>
      <w:r>
        <w:t xml:space="preserve"> in leerjaar 2 is om een onderbouwde inschatting te maken van het verwachte eindniveau van de leerling bij het eindexamen. Daarbij worden naast de cijfers en competenties ook de adviezen van de vakken uit het gezamenlijke deel en van de </w:t>
      </w:r>
      <w:proofErr w:type="spellStart"/>
      <w:r>
        <w:t>profielgebonden</w:t>
      </w:r>
      <w:proofErr w:type="spellEnd"/>
      <w:r>
        <w:t xml:space="preserve"> keuzevakken meegenomen. </w:t>
      </w:r>
      <w:r>
        <w:br/>
      </w:r>
      <w:r w:rsidRPr="001016B4">
        <w:rPr>
          <w:b/>
        </w:rPr>
        <w:t xml:space="preserve">De vergadering </w:t>
      </w:r>
      <w:r w:rsidR="00FD3AEA">
        <w:rPr>
          <w:b/>
        </w:rPr>
        <w:t xml:space="preserve">adviseert en de schoolleiding </w:t>
      </w:r>
      <w:r w:rsidRPr="001016B4">
        <w:rPr>
          <w:b/>
        </w:rPr>
        <w:t>beslist</w:t>
      </w:r>
      <w:r>
        <w:t xml:space="preserve"> naar welk niveau de leerling zal doorstromen in leerjaar 3. De adviezen voor het kiezen van het juiste </w:t>
      </w:r>
      <w:proofErr w:type="spellStart"/>
      <w:r>
        <w:t>profielgebonden</w:t>
      </w:r>
      <w:proofErr w:type="spellEnd"/>
      <w:r>
        <w:t xml:space="preserve"> keuzevak zijn een </w:t>
      </w:r>
      <w:r w:rsidRPr="001016B4">
        <w:rPr>
          <w:b/>
        </w:rPr>
        <w:t>dringend advies</w:t>
      </w:r>
      <w:r>
        <w:t>.</w:t>
      </w:r>
    </w:p>
    <w:tbl>
      <w:tblPr>
        <w:tblStyle w:val="Tabelraster"/>
        <w:tblW w:w="0" w:type="auto"/>
        <w:tblLook w:val="04A0" w:firstRow="1" w:lastRow="0" w:firstColumn="1" w:lastColumn="0" w:noHBand="0" w:noVBand="1"/>
      </w:tblPr>
      <w:tblGrid>
        <w:gridCol w:w="1129"/>
        <w:gridCol w:w="7933"/>
      </w:tblGrid>
      <w:tr w:rsidR="00907EC0" w14:paraId="3A5C092D" w14:textId="77777777" w:rsidTr="00907EC0">
        <w:tc>
          <w:tcPr>
            <w:tcW w:w="1129" w:type="dxa"/>
          </w:tcPr>
          <w:p w14:paraId="0A729356" w14:textId="77777777" w:rsidR="00907EC0" w:rsidRDefault="00907EC0">
            <w:r>
              <w:t>Groep 1</w:t>
            </w:r>
          </w:p>
        </w:tc>
        <w:tc>
          <w:tcPr>
            <w:tcW w:w="7933" w:type="dxa"/>
          </w:tcPr>
          <w:p w14:paraId="688B12C5" w14:textId="77777777" w:rsidR="00907EC0" w:rsidRDefault="00907EC0" w:rsidP="00900752">
            <w:r>
              <w:t>NASK, Economie, Wiskunde, Biologie</w:t>
            </w:r>
            <w:r w:rsidR="00900752">
              <w:t>, Duits (weegt alleen bij overstap naar GT)</w:t>
            </w:r>
          </w:p>
        </w:tc>
      </w:tr>
      <w:tr w:rsidR="00907EC0" w14:paraId="7F6EE0AD" w14:textId="77777777" w:rsidTr="00907EC0">
        <w:tc>
          <w:tcPr>
            <w:tcW w:w="1129" w:type="dxa"/>
          </w:tcPr>
          <w:p w14:paraId="77D8D59E" w14:textId="77777777" w:rsidR="00907EC0" w:rsidRDefault="00907EC0">
            <w:r>
              <w:t>Groep 2</w:t>
            </w:r>
          </w:p>
        </w:tc>
        <w:tc>
          <w:tcPr>
            <w:tcW w:w="7933" w:type="dxa"/>
          </w:tcPr>
          <w:p w14:paraId="5487F92C" w14:textId="77777777" w:rsidR="00907EC0" w:rsidRDefault="00900752" w:rsidP="00900752">
            <w:r>
              <w:t>Nederlands</w:t>
            </w:r>
            <w:r w:rsidR="00907EC0">
              <w:t xml:space="preserve">, Mens en Maatschappij, </w:t>
            </w:r>
            <w:r>
              <w:t xml:space="preserve">Techniek, Kunst en </w:t>
            </w:r>
            <w:r w:rsidRPr="00655323">
              <w:t xml:space="preserve">Cultuur, </w:t>
            </w:r>
            <w:r w:rsidR="0005681C" w:rsidRPr="00655323">
              <w:t>LO</w:t>
            </w:r>
          </w:p>
        </w:tc>
      </w:tr>
      <w:tr w:rsidR="00907EC0" w14:paraId="0D23E519" w14:textId="77777777" w:rsidTr="00907EC0">
        <w:tc>
          <w:tcPr>
            <w:tcW w:w="1129" w:type="dxa"/>
          </w:tcPr>
          <w:p w14:paraId="5BAE48ED" w14:textId="77777777" w:rsidR="00907EC0" w:rsidRDefault="00907EC0">
            <w:r>
              <w:t>Groep 3</w:t>
            </w:r>
          </w:p>
        </w:tc>
        <w:tc>
          <w:tcPr>
            <w:tcW w:w="7933" w:type="dxa"/>
          </w:tcPr>
          <w:p w14:paraId="4830A482" w14:textId="77777777" w:rsidR="00907EC0" w:rsidRDefault="00900752">
            <w:r>
              <w:t>Rekenen, ICT, LOB, mentorlessen</w:t>
            </w:r>
          </w:p>
        </w:tc>
      </w:tr>
      <w:tr w:rsidR="00900752" w14:paraId="5C2C762F" w14:textId="77777777" w:rsidTr="00907EC0">
        <w:tc>
          <w:tcPr>
            <w:tcW w:w="1129" w:type="dxa"/>
          </w:tcPr>
          <w:p w14:paraId="3518A9B4" w14:textId="77777777" w:rsidR="00900752" w:rsidRDefault="00900752">
            <w:r>
              <w:t>Groep 4</w:t>
            </w:r>
          </w:p>
        </w:tc>
        <w:tc>
          <w:tcPr>
            <w:tcW w:w="7933" w:type="dxa"/>
          </w:tcPr>
          <w:p w14:paraId="0E332C05" w14:textId="77777777" w:rsidR="00900752" w:rsidRDefault="00900752">
            <w:r>
              <w:t>Engels</w:t>
            </w:r>
          </w:p>
        </w:tc>
      </w:tr>
    </w:tbl>
    <w:p w14:paraId="30BED605" w14:textId="77777777" w:rsidR="00907EC0" w:rsidRDefault="00907EC0"/>
    <w:p w14:paraId="24255BB4" w14:textId="77777777" w:rsidR="001016B4" w:rsidRPr="002A331C" w:rsidRDefault="001016B4" w:rsidP="001016B4">
      <w:pPr>
        <w:pStyle w:val="Kop2"/>
        <w:rPr>
          <w:sz w:val="24"/>
          <w:szCs w:val="24"/>
        </w:rPr>
      </w:pPr>
      <w:r w:rsidRPr="002A331C">
        <w:rPr>
          <w:sz w:val="24"/>
          <w:szCs w:val="24"/>
        </w:rPr>
        <w:t>Doorstroom naar 3 basis</w:t>
      </w:r>
    </w:p>
    <w:p w14:paraId="483BD2B8" w14:textId="77777777" w:rsidR="001016B4" w:rsidRDefault="001016B4" w:rsidP="001016B4">
      <w:pPr>
        <w:pStyle w:val="Lijstalinea"/>
        <w:numPr>
          <w:ilvl w:val="0"/>
          <w:numId w:val="1"/>
        </w:numPr>
      </w:pPr>
      <w:r>
        <w:t xml:space="preserve">Het </w:t>
      </w:r>
      <w:r w:rsidR="00A206C0">
        <w:t xml:space="preserve">gemiddelde van de cijfers </w:t>
      </w:r>
      <w:r w:rsidR="00425AB1">
        <w:t xml:space="preserve">(groep 1 en </w:t>
      </w:r>
      <w:r w:rsidR="00900752">
        <w:t>2</w:t>
      </w:r>
      <w:r w:rsidR="00425AB1">
        <w:t xml:space="preserve"> samen</w:t>
      </w:r>
      <w:r w:rsidR="00900752">
        <w:t xml:space="preserve">) </w:t>
      </w:r>
      <w:r w:rsidR="00A206C0">
        <w:t>op basis niveau</w:t>
      </w:r>
      <w:r>
        <w:t xml:space="preserve"> is 6,0</w:t>
      </w:r>
    </w:p>
    <w:p w14:paraId="3A0FBDE0" w14:textId="77777777" w:rsidR="00900752" w:rsidRDefault="00900752" w:rsidP="001016B4">
      <w:pPr>
        <w:pStyle w:val="Lijstalinea"/>
        <w:numPr>
          <w:ilvl w:val="0"/>
          <w:numId w:val="1"/>
        </w:numPr>
      </w:pPr>
      <w:r>
        <w:t xml:space="preserve">Het afgeronde niveau van Engels is minstens </w:t>
      </w:r>
      <w:proofErr w:type="spellStart"/>
      <w:r w:rsidR="00407E15" w:rsidRPr="00655323">
        <w:t>Primary</w:t>
      </w:r>
      <w:proofErr w:type="spellEnd"/>
    </w:p>
    <w:p w14:paraId="08F41CD6" w14:textId="77777777" w:rsidR="00962C9B" w:rsidRDefault="00900752" w:rsidP="00962C9B">
      <w:pPr>
        <w:pStyle w:val="Lijstalinea"/>
        <w:numPr>
          <w:ilvl w:val="0"/>
          <w:numId w:val="1"/>
        </w:numPr>
      </w:pPr>
      <w:r>
        <w:t>De</w:t>
      </w:r>
      <w:r w:rsidR="00962C9B">
        <w:t xml:space="preserve"> resultaten van de</w:t>
      </w:r>
      <w:r>
        <w:t xml:space="preserve"> gekozen </w:t>
      </w:r>
      <w:proofErr w:type="spellStart"/>
      <w:r>
        <w:t>profielgebonden</w:t>
      </w:r>
      <w:proofErr w:type="spellEnd"/>
      <w:r>
        <w:t xml:space="preserve"> keuzevakken uit groep 1 mogen niet lager zijn dan 6,0</w:t>
      </w:r>
      <w:r w:rsidR="008E7B60">
        <w:t xml:space="preserve"> per vak</w:t>
      </w:r>
    </w:p>
    <w:p w14:paraId="1802E4C8" w14:textId="77777777" w:rsidR="001016B4" w:rsidRPr="002A331C" w:rsidRDefault="001016B4" w:rsidP="001016B4">
      <w:pPr>
        <w:pStyle w:val="Kop2"/>
        <w:rPr>
          <w:sz w:val="24"/>
          <w:szCs w:val="24"/>
        </w:rPr>
      </w:pPr>
      <w:r w:rsidRPr="002A331C">
        <w:rPr>
          <w:sz w:val="24"/>
          <w:szCs w:val="24"/>
        </w:rPr>
        <w:t>Doorstroom naar 3 kader</w:t>
      </w:r>
    </w:p>
    <w:p w14:paraId="420F987C" w14:textId="77777777" w:rsidR="00A206C0" w:rsidRDefault="00A206C0" w:rsidP="00A206C0">
      <w:pPr>
        <w:pStyle w:val="Lijstalinea"/>
        <w:numPr>
          <w:ilvl w:val="0"/>
          <w:numId w:val="1"/>
        </w:numPr>
      </w:pPr>
      <w:r>
        <w:t xml:space="preserve">Het gemiddelde van de cijfers </w:t>
      </w:r>
      <w:r w:rsidR="00900752">
        <w:t>(groep 1</w:t>
      </w:r>
      <w:r w:rsidR="00425AB1">
        <w:t xml:space="preserve"> en </w:t>
      </w:r>
      <w:r w:rsidR="00900752">
        <w:t>2</w:t>
      </w:r>
      <w:r w:rsidR="00425AB1">
        <w:t xml:space="preserve"> samen</w:t>
      </w:r>
      <w:r w:rsidR="00900752">
        <w:t xml:space="preserve">) </w:t>
      </w:r>
      <w:r>
        <w:t>op kader niveau is 6,0</w:t>
      </w:r>
    </w:p>
    <w:p w14:paraId="6B599FFD" w14:textId="77777777" w:rsidR="00900752" w:rsidRDefault="00900752" w:rsidP="00A206C0">
      <w:pPr>
        <w:pStyle w:val="Lijstalinea"/>
        <w:numPr>
          <w:ilvl w:val="0"/>
          <w:numId w:val="1"/>
        </w:numPr>
      </w:pPr>
      <w:r>
        <w:t xml:space="preserve">Het afgeronde niveau van Engels is minstens </w:t>
      </w:r>
      <w:r w:rsidR="00407E15" w:rsidRPr="00655323">
        <w:t>Preliminary</w:t>
      </w:r>
    </w:p>
    <w:p w14:paraId="685BB008" w14:textId="77777777" w:rsidR="00900752" w:rsidRPr="001016B4" w:rsidRDefault="00900752" w:rsidP="00900752">
      <w:pPr>
        <w:pStyle w:val="Lijstalinea"/>
        <w:numPr>
          <w:ilvl w:val="0"/>
          <w:numId w:val="1"/>
        </w:numPr>
      </w:pPr>
      <w:r>
        <w:t xml:space="preserve">De </w:t>
      </w:r>
      <w:r w:rsidR="00962C9B">
        <w:t xml:space="preserve">resultaten van de </w:t>
      </w:r>
      <w:r>
        <w:t xml:space="preserve">gekozen </w:t>
      </w:r>
      <w:proofErr w:type="spellStart"/>
      <w:r>
        <w:t>profielgebonden</w:t>
      </w:r>
      <w:proofErr w:type="spellEnd"/>
      <w:r>
        <w:t xml:space="preserve"> keuzevakken uit groep 1 mogen niet lager zijn dan 6,0</w:t>
      </w:r>
      <w:r w:rsidR="00AA7DD0">
        <w:t xml:space="preserve"> per vak.</w:t>
      </w:r>
    </w:p>
    <w:p w14:paraId="207D1E51" w14:textId="77777777" w:rsidR="001016B4" w:rsidRPr="002A331C" w:rsidRDefault="0063286E" w:rsidP="001016B4">
      <w:pPr>
        <w:pStyle w:val="Kop2"/>
        <w:rPr>
          <w:sz w:val="24"/>
          <w:szCs w:val="24"/>
        </w:rPr>
      </w:pPr>
      <w:r w:rsidRPr="002A331C">
        <w:rPr>
          <w:sz w:val="24"/>
          <w:szCs w:val="24"/>
        </w:rPr>
        <w:t>Doorstroom naar 3 gemengd / t</w:t>
      </w:r>
      <w:r w:rsidR="001016B4" w:rsidRPr="002A331C">
        <w:rPr>
          <w:sz w:val="24"/>
          <w:szCs w:val="24"/>
        </w:rPr>
        <w:t>heoretisch</w:t>
      </w:r>
    </w:p>
    <w:p w14:paraId="7B00C31E" w14:textId="77777777" w:rsidR="00900752" w:rsidRDefault="00900752" w:rsidP="00900752">
      <w:pPr>
        <w:pStyle w:val="Lijstalinea"/>
        <w:numPr>
          <w:ilvl w:val="0"/>
          <w:numId w:val="1"/>
        </w:numPr>
      </w:pPr>
      <w:r>
        <w:t>Het gemiddelde van de cijfers (groep 1</w:t>
      </w:r>
      <w:r w:rsidR="00425AB1">
        <w:t xml:space="preserve"> en </w:t>
      </w:r>
      <w:r>
        <w:t>2</w:t>
      </w:r>
      <w:r w:rsidR="00425AB1">
        <w:t xml:space="preserve"> samen</w:t>
      </w:r>
      <w:r>
        <w:t>) op gemengd / theoretisch niveau is 6,0</w:t>
      </w:r>
    </w:p>
    <w:p w14:paraId="674A50DB" w14:textId="77777777" w:rsidR="00900752" w:rsidRDefault="00900752" w:rsidP="00900752">
      <w:pPr>
        <w:pStyle w:val="Lijstalinea"/>
        <w:numPr>
          <w:ilvl w:val="0"/>
          <w:numId w:val="1"/>
        </w:numPr>
      </w:pPr>
      <w:r>
        <w:t xml:space="preserve">Het afgeronde niveau van Engels is minstens </w:t>
      </w:r>
      <w:proofErr w:type="spellStart"/>
      <w:r w:rsidR="00407E15" w:rsidRPr="00655323">
        <w:t>Elementary</w:t>
      </w:r>
      <w:proofErr w:type="spellEnd"/>
    </w:p>
    <w:p w14:paraId="290CBE3F" w14:textId="77777777" w:rsidR="00900752" w:rsidRPr="001016B4" w:rsidRDefault="00900752" w:rsidP="00900752">
      <w:pPr>
        <w:pStyle w:val="Lijstalinea"/>
        <w:numPr>
          <w:ilvl w:val="0"/>
          <w:numId w:val="1"/>
        </w:numPr>
      </w:pPr>
      <w:r>
        <w:t>De</w:t>
      </w:r>
      <w:r w:rsidR="00962C9B">
        <w:t xml:space="preserve"> resultaten van de</w:t>
      </w:r>
      <w:r>
        <w:t xml:space="preserve"> </w:t>
      </w:r>
      <w:r w:rsidR="00962C9B">
        <w:t xml:space="preserve">3 </w:t>
      </w:r>
      <w:r>
        <w:t xml:space="preserve">gekozen </w:t>
      </w:r>
      <w:proofErr w:type="spellStart"/>
      <w:r>
        <w:t>profielgebonden</w:t>
      </w:r>
      <w:proofErr w:type="spellEnd"/>
      <w:r>
        <w:t xml:space="preserve"> keuzevakken uit groep 1 mogen niet lager zijn dan 6,0</w:t>
      </w:r>
      <w:r w:rsidR="00AA7DD0">
        <w:t xml:space="preserve"> per vak.</w:t>
      </w:r>
    </w:p>
    <w:p w14:paraId="68EB44CF" w14:textId="77777777" w:rsidR="00900752" w:rsidRDefault="00900752" w:rsidP="00962C9B">
      <w:pPr>
        <w:pStyle w:val="Lijstalinea"/>
      </w:pPr>
    </w:p>
    <w:p w14:paraId="503A7C4C" w14:textId="77777777" w:rsidR="00974CE4" w:rsidRDefault="00974CE4" w:rsidP="00974CE4">
      <w:pPr>
        <w:pStyle w:val="Lijstalinea"/>
        <w:numPr>
          <w:ilvl w:val="0"/>
          <w:numId w:val="3"/>
        </w:numPr>
      </w:pPr>
      <w:r>
        <w:t>B</w:t>
      </w:r>
      <w:r w:rsidR="00A206C0">
        <w:t>ij een gecombineerde cijferlijst, waarbij leerlingen cijfers op verschillende niveaus hebben gekregen,</w:t>
      </w:r>
      <w:r>
        <w:t xml:space="preserve"> </w:t>
      </w:r>
      <w:r w:rsidR="00900752">
        <w:t>kan</w:t>
      </w:r>
      <w:r>
        <w:t xml:space="preserve"> met bovenstaande determinatieregels worden bekeken</w:t>
      </w:r>
      <w:r w:rsidR="00900752">
        <w:t xml:space="preserve"> welk niveau het meest kans geeft op een diploma</w:t>
      </w:r>
      <w:r>
        <w:t xml:space="preserve">. </w:t>
      </w:r>
    </w:p>
    <w:p w14:paraId="6EBF4EFE" w14:textId="77777777" w:rsidR="00974CE4" w:rsidRDefault="00974CE4" w:rsidP="00974CE4">
      <w:pPr>
        <w:pStyle w:val="Lijstalinea"/>
        <w:numPr>
          <w:ilvl w:val="0"/>
          <w:numId w:val="3"/>
        </w:numPr>
      </w:pPr>
      <w:r>
        <w:t>Heeft een leerling slechts enkele vakken op een hoger niveau gevolgd dan</w:t>
      </w:r>
      <w:r w:rsidR="00165ACB">
        <w:t xml:space="preserve"> is</w:t>
      </w:r>
      <w:r>
        <w:t xml:space="preserve"> de cijferlijst waar l</w:t>
      </w:r>
      <w:r w:rsidR="00AA7DD0">
        <w:t>eerling</w:t>
      </w:r>
      <w:r>
        <w:t xml:space="preserve"> de meeste cijfers </w:t>
      </w:r>
      <w:r w:rsidR="00AA7DD0">
        <w:t>heeft</w:t>
      </w:r>
      <w:r>
        <w:t xml:space="preserve"> leidend. </w:t>
      </w:r>
    </w:p>
    <w:p w14:paraId="3C4648E1" w14:textId="5BA15EC6" w:rsidR="002A331C" w:rsidRDefault="00974CE4" w:rsidP="0003755D">
      <w:pPr>
        <w:pStyle w:val="Lijstalinea"/>
        <w:numPr>
          <w:ilvl w:val="0"/>
          <w:numId w:val="3"/>
        </w:numPr>
      </w:pPr>
      <w:r>
        <w:t xml:space="preserve">Een hoger niveau kan worden </w:t>
      </w:r>
      <w:r w:rsidR="00165ACB">
        <w:t>overwogen</w:t>
      </w:r>
      <w:r>
        <w:t xml:space="preserve"> als de vakken op het eigen niveau </w:t>
      </w:r>
      <w:r w:rsidR="00700D0F">
        <w:t xml:space="preserve">gemiddeld </w:t>
      </w:r>
      <w:r>
        <w:t>hoger zijn dan 7,5.</w:t>
      </w:r>
      <w:r w:rsidR="00AA7DD0">
        <w:t xml:space="preserve"> NB. Leerlingen die hiervoor in aanmerking komen zullen gedurende voorgaande periodes al in beeld zijn geweest en uitdaging op hoger niveau aangeboden hebben gekregen.</w:t>
      </w:r>
    </w:p>
    <w:p w14:paraId="3757B03D" w14:textId="77777777" w:rsidR="002A331C" w:rsidRDefault="002A331C">
      <w:r>
        <w:br w:type="page"/>
      </w:r>
    </w:p>
    <w:p w14:paraId="1F2EA5F5" w14:textId="7C0E743F" w:rsidR="00A206C0" w:rsidRDefault="002A331C" w:rsidP="002A331C">
      <w:pPr>
        <w:pStyle w:val="Kop1"/>
      </w:pPr>
      <w:r>
        <w:lastRenderedPageBreak/>
        <w:t>Bespreeknorm van klas 3 naar klas 4</w:t>
      </w:r>
    </w:p>
    <w:p w14:paraId="518E885A" w14:textId="77777777" w:rsidR="002A331C" w:rsidRPr="002A331C" w:rsidRDefault="002A331C" w:rsidP="002A331C"/>
    <w:p w14:paraId="7558DE65" w14:textId="16B62FDF" w:rsidR="002A331C" w:rsidRPr="002A331C" w:rsidRDefault="002A331C" w:rsidP="002A331C">
      <w:pPr>
        <w:pStyle w:val="Kop3"/>
        <w:rPr>
          <w:b/>
        </w:rPr>
      </w:pPr>
      <w:r w:rsidRPr="002A331C">
        <w:rPr>
          <w:b/>
        </w:rPr>
        <w:t>Algemeen</w:t>
      </w:r>
    </w:p>
    <w:p w14:paraId="199EEECC" w14:textId="6411BB16" w:rsidR="002A331C" w:rsidRDefault="002A331C" w:rsidP="002A331C">
      <w:r>
        <w:t>In klas 3 en klas 4 is er sprake van een doorlopend programma van toetsing en afsluiting (PTA). De leerling volgt een tweejarig programma. Bij de overgang van klas 3 naar 4 zal worden ingeschat of de leerling op het juiste niveau werkt en op welk niveau hij of zijn examen zal doen.</w:t>
      </w:r>
    </w:p>
    <w:p w14:paraId="52E302A1" w14:textId="17432565" w:rsidR="002A331C" w:rsidRDefault="002A331C" w:rsidP="002A331C">
      <w:r>
        <w:t>Om deze inschatting te kunnen maken zal de vergadering de slaag- / zakregeling van het examen naast de resultaten van de leerling leggen.</w:t>
      </w:r>
    </w:p>
    <w:p w14:paraId="05FE4479" w14:textId="13073382" w:rsidR="002A331C" w:rsidRDefault="002A331C" w:rsidP="002A331C">
      <w:pPr>
        <w:pStyle w:val="Kop3"/>
        <w:rPr>
          <w:b/>
        </w:rPr>
      </w:pPr>
      <w:r w:rsidRPr="002A331C">
        <w:rPr>
          <w:b/>
        </w:rPr>
        <w:t>Slaag- / zakregeling</w:t>
      </w:r>
    </w:p>
    <w:p w14:paraId="164FCF08" w14:textId="0A2C84C7" w:rsidR="002A331C" w:rsidRDefault="002A331C" w:rsidP="002A331C">
      <w:r>
        <w:t xml:space="preserve">De meest recente slaag- / zakregeling is te vinden via de website van de Rijksoverheid: </w:t>
      </w:r>
      <w:hyperlink r:id="rId9" w:history="1">
        <w:r>
          <w:rPr>
            <w:rStyle w:val="Hyperlink"/>
          </w:rPr>
          <w:t>https://www.rijksoverheid.nl/onderwerpen/eindexamens/vmbo/exameneisen-vmbo</w:t>
        </w:r>
      </w:hyperlink>
    </w:p>
    <w:p w14:paraId="68EE7905" w14:textId="2D8C001B" w:rsidR="002A331C" w:rsidRDefault="002A331C" w:rsidP="002A331C">
      <w:r>
        <w:t>Enkele algemene regels bij de verschillende leerwegen</w:t>
      </w:r>
      <w:r w:rsidR="00994FF5">
        <w:t xml:space="preserve"> staan hieronder. De leerling zal aan alle voorwaarden moeten voldoen om te slagen</w:t>
      </w:r>
    </w:p>
    <w:p w14:paraId="000FE607" w14:textId="01F21965" w:rsidR="002A331C" w:rsidRDefault="002A331C" w:rsidP="002A331C">
      <w:pPr>
        <w:pStyle w:val="Lijstalinea"/>
        <w:numPr>
          <w:ilvl w:val="0"/>
          <w:numId w:val="6"/>
        </w:numPr>
      </w:pPr>
      <w:r>
        <w:t>Het gemiddelde van de Centrale (Praktijk)eindexamens moet 5,5 of hoger zijn (B/K/GT)</w:t>
      </w:r>
    </w:p>
    <w:p w14:paraId="3FC4F0C9" w14:textId="4FE526DF" w:rsidR="002A331C" w:rsidRDefault="002A331C" w:rsidP="002A331C">
      <w:pPr>
        <w:pStyle w:val="Lijstalinea"/>
        <w:numPr>
          <w:ilvl w:val="0"/>
          <w:numId w:val="6"/>
        </w:numPr>
      </w:pPr>
      <w:r>
        <w:t>Het eindcijfer Nederlands is (afgerond (K/GT</w:t>
      </w:r>
      <w:r w:rsidR="00852209">
        <w:t>)</w:t>
      </w:r>
      <w:r>
        <w:t>)</w:t>
      </w:r>
      <w:r w:rsidR="00852209">
        <w:t xml:space="preserve"> een 5 of hoger</w:t>
      </w:r>
    </w:p>
    <w:p w14:paraId="25111B18" w14:textId="1E99F929" w:rsidR="00852209" w:rsidRDefault="00852209" w:rsidP="002A331C">
      <w:pPr>
        <w:pStyle w:val="Lijstalinea"/>
        <w:numPr>
          <w:ilvl w:val="0"/>
          <w:numId w:val="6"/>
        </w:numPr>
      </w:pPr>
      <w:r>
        <w:t>De eindcijfers van alle examenvakken. Je bent geslaagd als</w:t>
      </w:r>
      <w:r w:rsidR="00994FF5">
        <w:t xml:space="preserve"> (B/K/GT)</w:t>
      </w:r>
      <w:r>
        <w:t>:</w:t>
      </w:r>
    </w:p>
    <w:p w14:paraId="27048F82" w14:textId="77777777" w:rsidR="00852209" w:rsidRPr="00852209" w:rsidRDefault="00852209" w:rsidP="00852209">
      <w:pPr>
        <w:pStyle w:val="Lijstalinea"/>
        <w:numPr>
          <w:ilvl w:val="1"/>
          <w:numId w:val="6"/>
        </w:numPr>
      </w:pPr>
      <w:r w:rsidRPr="00852209">
        <w:t>al je eindcijfers en je combinatiecijfer een 6 of hoger zijn, of;</w:t>
      </w:r>
    </w:p>
    <w:p w14:paraId="750228E4" w14:textId="77777777" w:rsidR="00852209" w:rsidRPr="00852209" w:rsidRDefault="00852209" w:rsidP="00852209">
      <w:pPr>
        <w:pStyle w:val="Lijstalinea"/>
        <w:numPr>
          <w:ilvl w:val="1"/>
          <w:numId w:val="6"/>
        </w:numPr>
      </w:pPr>
      <w:r w:rsidRPr="00852209">
        <w:t>je een 5 hebt en voor de rest 6 of hoger, of;</w:t>
      </w:r>
    </w:p>
    <w:p w14:paraId="6EE7BBA5" w14:textId="77777777" w:rsidR="00852209" w:rsidRPr="00852209" w:rsidRDefault="00852209" w:rsidP="00852209">
      <w:pPr>
        <w:pStyle w:val="Lijstalinea"/>
        <w:numPr>
          <w:ilvl w:val="1"/>
          <w:numId w:val="6"/>
        </w:numPr>
      </w:pPr>
      <w:r w:rsidRPr="00852209">
        <w:t>je een 4 hebt, een 7 of hoger en voor de rest 6 of hoger, of;</w:t>
      </w:r>
    </w:p>
    <w:p w14:paraId="4B169CDB" w14:textId="77777777" w:rsidR="00852209" w:rsidRPr="00852209" w:rsidRDefault="00852209" w:rsidP="00852209">
      <w:pPr>
        <w:pStyle w:val="Lijstalinea"/>
        <w:numPr>
          <w:ilvl w:val="1"/>
          <w:numId w:val="6"/>
        </w:numPr>
      </w:pPr>
      <w:r w:rsidRPr="00852209">
        <w:t>je twee keer een 5 hebt, een 7 of hoger en voor de rest 6 of hoger;</w:t>
      </w:r>
    </w:p>
    <w:p w14:paraId="3D8C5766" w14:textId="13F84A9A" w:rsidR="00852209" w:rsidRDefault="00852209" w:rsidP="00852209">
      <w:pPr>
        <w:pStyle w:val="Lijstalinea"/>
        <w:numPr>
          <w:ilvl w:val="1"/>
          <w:numId w:val="6"/>
        </w:numPr>
      </w:pPr>
      <w:r w:rsidRPr="00852209">
        <w:t>geen enkel eindcijfer lager dan een 4 is. Let op: ook voor de afzonderlijke keuzevakken moet je tenminste het eindcijfer 4 halen.</w:t>
      </w:r>
    </w:p>
    <w:p w14:paraId="3752ABF8" w14:textId="739F191D" w:rsidR="00994FF5" w:rsidRDefault="00994FF5" w:rsidP="00994FF5">
      <w:pPr>
        <w:pStyle w:val="Lijstalinea"/>
        <w:numPr>
          <w:ilvl w:val="0"/>
          <w:numId w:val="6"/>
        </w:numPr>
      </w:pPr>
      <w:r>
        <w:t>Kunstvakken en Lichamelijke opvoeding zijn afgerond met een voldoende of goed (B/K/GT)</w:t>
      </w:r>
    </w:p>
    <w:p w14:paraId="7E5B157D" w14:textId="5BD83EF8" w:rsidR="00994FF5" w:rsidRDefault="00994FF5" w:rsidP="00994FF5">
      <w:pPr>
        <w:pStyle w:val="Lijstalinea"/>
        <w:numPr>
          <w:ilvl w:val="0"/>
          <w:numId w:val="6"/>
        </w:numPr>
      </w:pPr>
      <w:r>
        <w:t>Loopbaandossier moet volgens PTA zijn afgerond (B/K/GT)</w:t>
      </w:r>
    </w:p>
    <w:p w14:paraId="11F4A582" w14:textId="5F9E27FC" w:rsidR="00F76CC7" w:rsidRDefault="00F76CC7" w:rsidP="00F76CC7">
      <w:pPr>
        <w:pStyle w:val="Kop3"/>
        <w:rPr>
          <w:b/>
        </w:rPr>
      </w:pPr>
      <w:r w:rsidRPr="00F76CC7">
        <w:rPr>
          <w:b/>
        </w:rPr>
        <w:t>Verder</w:t>
      </w:r>
    </w:p>
    <w:p w14:paraId="5170DEB7" w14:textId="60C23762" w:rsidR="00F76CC7" w:rsidRDefault="00F76CC7" w:rsidP="00F76CC7">
      <w:pPr>
        <w:pStyle w:val="Lijstalinea"/>
        <w:numPr>
          <w:ilvl w:val="0"/>
          <w:numId w:val="8"/>
        </w:numPr>
      </w:pPr>
      <w:r>
        <w:t xml:space="preserve">Het vak Engels zal aan de hand van de behaalde resultaten uit de </w:t>
      </w:r>
      <w:proofErr w:type="spellStart"/>
      <w:r>
        <w:t>Anglia</w:t>
      </w:r>
      <w:proofErr w:type="spellEnd"/>
      <w:r>
        <w:t xml:space="preserve"> examens </w:t>
      </w:r>
      <w:r w:rsidR="000167EE">
        <w:t>(</w:t>
      </w:r>
      <w:r w:rsidR="00DC4F6B">
        <w:t>……</w:t>
      </w:r>
      <w:r w:rsidR="000167EE">
        <w:t xml:space="preserve">i) </w:t>
      </w:r>
      <w:r>
        <w:t>vaststellen of de leerling op het gewenste eindniveau zit.</w:t>
      </w:r>
    </w:p>
    <w:p w14:paraId="27CAA544" w14:textId="76CB088E" w:rsidR="00F76CC7" w:rsidRDefault="00F76CC7" w:rsidP="00F76CC7">
      <w:pPr>
        <w:pStyle w:val="Lijstalinea"/>
        <w:numPr>
          <w:ilvl w:val="0"/>
          <w:numId w:val="8"/>
        </w:numPr>
      </w:pPr>
      <w:r>
        <w:t xml:space="preserve">De vergadering brengt een advies uit aan de teamleider voor de overgang naar het volgende leerjaar. Het advies geeft dus aan op welk niveau de leerling eindexamen zal gaan doen. </w:t>
      </w:r>
    </w:p>
    <w:p w14:paraId="66142E23" w14:textId="1397AE9B" w:rsidR="00F76CC7" w:rsidRDefault="00F76CC7" w:rsidP="00F76CC7">
      <w:pPr>
        <w:pStyle w:val="Lijstalinea"/>
        <w:numPr>
          <w:ilvl w:val="0"/>
          <w:numId w:val="8"/>
        </w:numPr>
      </w:pPr>
      <w:r>
        <w:t>De leerling blijft in de gelegenheid om individuele vakken op een hoger niveau af te sluiten.</w:t>
      </w:r>
    </w:p>
    <w:p w14:paraId="3D122655" w14:textId="6D6D1638" w:rsidR="0052729F" w:rsidRDefault="0052729F" w:rsidP="0052729F"/>
    <w:p w14:paraId="7CAC8118" w14:textId="77777777" w:rsidR="00852209" w:rsidRPr="002A331C" w:rsidRDefault="00852209" w:rsidP="00852209">
      <w:pPr>
        <w:pStyle w:val="Lijstalinea"/>
        <w:ind w:left="1440"/>
      </w:pPr>
    </w:p>
    <w:p w14:paraId="19C34242" w14:textId="77777777" w:rsidR="002A331C" w:rsidRDefault="002A331C" w:rsidP="002A331C"/>
    <w:p w14:paraId="36370C5D" w14:textId="77777777" w:rsidR="002A331C" w:rsidRPr="002A331C" w:rsidRDefault="002A331C" w:rsidP="002A331C"/>
    <w:sectPr w:rsidR="002A331C" w:rsidRPr="002A33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6F9A"/>
    <w:multiLevelType w:val="hybridMultilevel"/>
    <w:tmpl w:val="84842A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DE3571"/>
    <w:multiLevelType w:val="hybridMultilevel"/>
    <w:tmpl w:val="EF74F234"/>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A56E22"/>
    <w:multiLevelType w:val="hybridMultilevel"/>
    <w:tmpl w:val="DB1EB3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5713821"/>
    <w:multiLevelType w:val="hybridMultilevel"/>
    <w:tmpl w:val="25C0BDBC"/>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4B4E39"/>
    <w:multiLevelType w:val="multilevel"/>
    <w:tmpl w:val="4944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3F3989"/>
    <w:multiLevelType w:val="hybridMultilevel"/>
    <w:tmpl w:val="0FEAC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7F60C40"/>
    <w:multiLevelType w:val="hybridMultilevel"/>
    <w:tmpl w:val="34BECB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CF75D6D"/>
    <w:multiLevelType w:val="hybridMultilevel"/>
    <w:tmpl w:val="D7B23F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000183">
    <w:abstractNumId w:val="2"/>
  </w:num>
  <w:num w:numId="2" w16cid:durableId="1649897195">
    <w:abstractNumId w:val="1"/>
  </w:num>
  <w:num w:numId="3" w16cid:durableId="352653393">
    <w:abstractNumId w:val="3"/>
  </w:num>
  <w:num w:numId="4" w16cid:durableId="1368607913">
    <w:abstractNumId w:val="0"/>
  </w:num>
  <w:num w:numId="5" w16cid:durableId="1108113948">
    <w:abstractNumId w:val="5"/>
  </w:num>
  <w:num w:numId="6" w16cid:durableId="668018395">
    <w:abstractNumId w:val="7"/>
  </w:num>
  <w:num w:numId="7" w16cid:durableId="646403199">
    <w:abstractNumId w:val="4"/>
  </w:num>
  <w:num w:numId="8" w16cid:durableId="106046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6B4"/>
    <w:rsid w:val="000167EE"/>
    <w:rsid w:val="0005681C"/>
    <w:rsid w:val="000828A6"/>
    <w:rsid w:val="001016B4"/>
    <w:rsid w:val="00165ACB"/>
    <w:rsid w:val="001A16F4"/>
    <w:rsid w:val="001B7B6E"/>
    <w:rsid w:val="001E0031"/>
    <w:rsid w:val="002A331C"/>
    <w:rsid w:val="00407E15"/>
    <w:rsid w:val="00425AB1"/>
    <w:rsid w:val="00427510"/>
    <w:rsid w:val="00436AFE"/>
    <w:rsid w:val="004E0F7E"/>
    <w:rsid w:val="0052729F"/>
    <w:rsid w:val="0059189B"/>
    <w:rsid w:val="0063286E"/>
    <w:rsid w:val="00655323"/>
    <w:rsid w:val="00700D0F"/>
    <w:rsid w:val="00742D1D"/>
    <w:rsid w:val="00797219"/>
    <w:rsid w:val="007E6519"/>
    <w:rsid w:val="007F7FA1"/>
    <w:rsid w:val="00852209"/>
    <w:rsid w:val="008959E7"/>
    <w:rsid w:val="008E7B60"/>
    <w:rsid w:val="00900752"/>
    <w:rsid w:val="00907EC0"/>
    <w:rsid w:val="00961A7A"/>
    <w:rsid w:val="00962C9B"/>
    <w:rsid w:val="00974CE4"/>
    <w:rsid w:val="00994FF5"/>
    <w:rsid w:val="009B25E6"/>
    <w:rsid w:val="00A206C0"/>
    <w:rsid w:val="00AA7DD0"/>
    <w:rsid w:val="00BC058E"/>
    <w:rsid w:val="00BE4BBE"/>
    <w:rsid w:val="00D608A8"/>
    <w:rsid w:val="00DC4F6B"/>
    <w:rsid w:val="00DE0D90"/>
    <w:rsid w:val="00E42826"/>
    <w:rsid w:val="00E714FA"/>
    <w:rsid w:val="00F126BA"/>
    <w:rsid w:val="00F62D0D"/>
    <w:rsid w:val="00F75D7B"/>
    <w:rsid w:val="00F76CC7"/>
    <w:rsid w:val="00FD3AEA"/>
    <w:rsid w:val="00FF5B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D8DF4"/>
  <w15:chartTrackingRefBased/>
  <w15:docId w15:val="{A1B21BEF-2C3C-48A1-9B71-A420FC46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16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1016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F5B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16B4"/>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1016B4"/>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1016B4"/>
    <w:pPr>
      <w:ind w:left="720"/>
      <w:contextualSpacing/>
    </w:pPr>
  </w:style>
  <w:style w:type="character" w:styleId="Verwijzingopmerking">
    <w:name w:val="annotation reference"/>
    <w:basedOn w:val="Standaardalinea-lettertype"/>
    <w:uiPriority w:val="99"/>
    <w:semiHidden/>
    <w:unhideWhenUsed/>
    <w:rsid w:val="00BE4BBE"/>
    <w:rPr>
      <w:sz w:val="16"/>
      <w:szCs w:val="16"/>
    </w:rPr>
  </w:style>
  <w:style w:type="paragraph" w:styleId="Tekstopmerking">
    <w:name w:val="annotation text"/>
    <w:basedOn w:val="Standaard"/>
    <w:link w:val="TekstopmerkingChar"/>
    <w:uiPriority w:val="99"/>
    <w:semiHidden/>
    <w:unhideWhenUsed/>
    <w:rsid w:val="00BE4BB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E4BBE"/>
    <w:rPr>
      <w:sz w:val="20"/>
      <w:szCs w:val="20"/>
    </w:rPr>
  </w:style>
  <w:style w:type="paragraph" w:styleId="Onderwerpvanopmerking">
    <w:name w:val="annotation subject"/>
    <w:basedOn w:val="Tekstopmerking"/>
    <w:next w:val="Tekstopmerking"/>
    <w:link w:val="OnderwerpvanopmerkingChar"/>
    <w:uiPriority w:val="99"/>
    <w:semiHidden/>
    <w:unhideWhenUsed/>
    <w:rsid w:val="00BE4BBE"/>
    <w:rPr>
      <w:b/>
      <w:bCs/>
    </w:rPr>
  </w:style>
  <w:style w:type="character" w:customStyle="1" w:styleId="OnderwerpvanopmerkingChar">
    <w:name w:val="Onderwerp van opmerking Char"/>
    <w:basedOn w:val="TekstopmerkingChar"/>
    <w:link w:val="Onderwerpvanopmerking"/>
    <w:uiPriority w:val="99"/>
    <w:semiHidden/>
    <w:rsid w:val="00BE4BBE"/>
    <w:rPr>
      <w:b/>
      <w:bCs/>
      <w:sz w:val="20"/>
      <w:szCs w:val="20"/>
    </w:rPr>
  </w:style>
  <w:style w:type="paragraph" w:styleId="Ballontekst">
    <w:name w:val="Balloon Text"/>
    <w:basedOn w:val="Standaard"/>
    <w:link w:val="BallontekstChar"/>
    <w:uiPriority w:val="99"/>
    <w:semiHidden/>
    <w:unhideWhenUsed/>
    <w:rsid w:val="00BE4BB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E4BBE"/>
    <w:rPr>
      <w:rFonts w:ascii="Segoe UI" w:hAnsi="Segoe UI" w:cs="Segoe UI"/>
      <w:sz w:val="18"/>
      <w:szCs w:val="18"/>
    </w:rPr>
  </w:style>
  <w:style w:type="table" w:styleId="Tabelraster">
    <w:name w:val="Table Grid"/>
    <w:basedOn w:val="Standaardtabel"/>
    <w:uiPriority w:val="39"/>
    <w:rsid w:val="00907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F5BC0"/>
    <w:pPr>
      <w:spacing w:after="0" w:line="240" w:lineRule="auto"/>
    </w:pPr>
    <w:rPr>
      <w:rFonts w:ascii="Calibri" w:eastAsia="Calibri" w:hAnsi="Calibri" w:cs="Times New Roman"/>
    </w:rPr>
  </w:style>
  <w:style w:type="character" w:styleId="Zwaar">
    <w:name w:val="Strong"/>
    <w:basedOn w:val="Standaardalinea-lettertype"/>
    <w:uiPriority w:val="22"/>
    <w:qFormat/>
    <w:rsid w:val="00FF5BC0"/>
    <w:rPr>
      <w:b/>
      <w:bCs/>
    </w:rPr>
  </w:style>
  <w:style w:type="character" w:customStyle="1" w:styleId="Kop3Char">
    <w:name w:val="Kop 3 Char"/>
    <w:basedOn w:val="Standaardalinea-lettertype"/>
    <w:link w:val="Kop3"/>
    <w:uiPriority w:val="9"/>
    <w:rsid w:val="00FF5BC0"/>
    <w:rPr>
      <w:rFonts w:asciiTheme="majorHAnsi" w:eastAsiaTheme="majorEastAsia" w:hAnsiTheme="majorHAnsi" w:cstheme="majorBidi"/>
      <w:color w:val="1F4D78" w:themeColor="accent1" w:themeShade="7F"/>
      <w:sz w:val="24"/>
      <w:szCs w:val="24"/>
    </w:rPr>
  </w:style>
  <w:style w:type="character" w:styleId="Hyperlink">
    <w:name w:val="Hyperlink"/>
    <w:basedOn w:val="Standaardalinea-lettertype"/>
    <w:uiPriority w:val="99"/>
    <w:semiHidden/>
    <w:unhideWhenUsed/>
    <w:rsid w:val="002A33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95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rijksoverheid.nl/onderwerpen/eindexamens/vmbo/exameneisen-vmbo"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694D22D7D53141A429B8F95E8CEAB9" ma:contentTypeVersion="11" ma:contentTypeDescription="Een nieuw document maken." ma:contentTypeScope="" ma:versionID="1dfa888c5b733ea7bb3997f8408b91ad">
  <xsd:schema xmlns:xsd="http://www.w3.org/2001/XMLSchema" xmlns:xs="http://www.w3.org/2001/XMLSchema" xmlns:p="http://schemas.microsoft.com/office/2006/metadata/properties" xmlns:ns3="0ae5128f-1715-40a6-a00e-cf24676fd7e9" xmlns:ns4="4b584606-e0c8-4c00-b00c-ea92cefb9364" targetNamespace="http://schemas.microsoft.com/office/2006/metadata/properties" ma:root="true" ma:fieldsID="551d8a3cc322424f78481650331dc1a7" ns3:_="" ns4:_="">
    <xsd:import namespace="0ae5128f-1715-40a6-a00e-cf24676fd7e9"/>
    <xsd:import namespace="4b584606-e0c8-4c00-b00c-ea92cefb93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5128f-1715-40a6-a00e-cf24676fd7e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584606-e0c8-4c00-b00c-ea92cefb936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F1553B-21A7-4359-9BEB-4C67F06A9AC2}">
  <ds:schemaRefs>
    <ds:schemaRef ds:uri="http://schemas.openxmlformats.org/officeDocument/2006/bibliography"/>
  </ds:schemaRefs>
</ds:datastoreItem>
</file>

<file path=customXml/itemProps2.xml><?xml version="1.0" encoding="utf-8"?>
<ds:datastoreItem xmlns:ds="http://schemas.openxmlformats.org/officeDocument/2006/customXml" ds:itemID="{D34FC19E-4E09-4B2B-A269-26EDA3F93143}">
  <ds:schemaRefs>
    <ds:schemaRef ds:uri="http://schemas.microsoft.com/sharepoint/v3/contenttype/forms"/>
  </ds:schemaRefs>
</ds:datastoreItem>
</file>

<file path=customXml/itemProps3.xml><?xml version="1.0" encoding="utf-8"?>
<ds:datastoreItem xmlns:ds="http://schemas.openxmlformats.org/officeDocument/2006/customXml" ds:itemID="{2534BB2B-6F7F-45B8-A10A-3F1110944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5128f-1715-40a6-a00e-cf24676fd7e9"/>
    <ds:schemaRef ds:uri="4b584606-e0c8-4c00-b00c-ea92cefb9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85AD06-42D3-4E36-A739-4D5402C164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928</Words>
  <Characters>5110</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Kandinsky College</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Dovermann</dc:creator>
  <cp:keywords/>
  <dc:description/>
  <cp:lastModifiedBy>Richard van Wijk</cp:lastModifiedBy>
  <cp:revision>2</cp:revision>
  <dcterms:created xsi:type="dcterms:W3CDTF">2026-01-21T09:52:00Z</dcterms:created>
  <dcterms:modified xsi:type="dcterms:W3CDTF">2026-01-21T09:52:00Z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0x010100A9694D22D7D53141A429B8F95E8CEAB9</vt:lpwstr>
  </property>
</Properties>
</file>